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33" w:rsidRDefault="00ED4133" w:rsidP="009202C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2C6">
        <w:rPr>
          <w:rFonts w:ascii="Times New Roman" w:hAnsi="Times New Roman" w:cs="Times New Roman"/>
          <w:b/>
          <w:sz w:val="28"/>
          <w:szCs w:val="28"/>
        </w:rPr>
        <w:t xml:space="preserve">3.1. </w:t>
      </w:r>
      <w:proofErr w:type="spellStart"/>
      <w:r w:rsidRPr="009202C6">
        <w:rPr>
          <w:rFonts w:ascii="Times New Roman" w:hAnsi="Times New Roman" w:cs="Times New Roman"/>
          <w:b/>
          <w:sz w:val="28"/>
          <w:szCs w:val="28"/>
        </w:rPr>
        <w:t>Раннехристианское</w:t>
      </w:r>
      <w:proofErr w:type="spellEnd"/>
      <w:r w:rsidRPr="009202C6">
        <w:rPr>
          <w:rFonts w:ascii="Times New Roman" w:hAnsi="Times New Roman" w:cs="Times New Roman"/>
          <w:b/>
          <w:sz w:val="28"/>
          <w:szCs w:val="28"/>
        </w:rPr>
        <w:t xml:space="preserve"> искусство</w:t>
      </w:r>
    </w:p>
    <w:p w:rsidR="009202C6" w:rsidRPr="009202C6" w:rsidRDefault="009202C6" w:rsidP="009202C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133" w:rsidRPr="009202C6" w:rsidRDefault="00ED4133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202C6">
        <w:rPr>
          <w:rFonts w:ascii="Times New Roman" w:hAnsi="Times New Roman" w:cs="Times New Roman"/>
          <w:sz w:val="28"/>
          <w:szCs w:val="28"/>
        </w:rPr>
        <w:t>Раннехристианским</w:t>
      </w:r>
      <w:proofErr w:type="spellEnd"/>
      <w:r w:rsidRPr="009202C6">
        <w:rPr>
          <w:rFonts w:ascii="Times New Roman" w:hAnsi="Times New Roman" w:cs="Times New Roman"/>
          <w:sz w:val="28"/>
          <w:szCs w:val="28"/>
        </w:rPr>
        <w:t xml:space="preserve"> принято называть пер</w:t>
      </w:r>
      <w:r w:rsidR="003A008E" w:rsidRPr="009202C6">
        <w:rPr>
          <w:rFonts w:ascii="Times New Roman" w:hAnsi="Times New Roman" w:cs="Times New Roman"/>
          <w:sz w:val="28"/>
          <w:szCs w:val="28"/>
        </w:rPr>
        <w:t xml:space="preserve">иод от рождения христианства в </w:t>
      </w:r>
      <w:r w:rsidR="003A008E" w:rsidRPr="009202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202C6">
        <w:rPr>
          <w:rFonts w:ascii="Times New Roman" w:hAnsi="Times New Roman" w:cs="Times New Roman"/>
          <w:sz w:val="28"/>
          <w:szCs w:val="28"/>
        </w:rPr>
        <w:t xml:space="preserve"> веке н.э. – до </w:t>
      </w:r>
      <w:r w:rsidR="003A008E" w:rsidRPr="009202C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202C6">
        <w:rPr>
          <w:rFonts w:ascii="Times New Roman" w:hAnsi="Times New Roman" w:cs="Times New Roman"/>
          <w:sz w:val="28"/>
          <w:szCs w:val="28"/>
        </w:rPr>
        <w:t xml:space="preserve"> века н.э. </w:t>
      </w:r>
      <w:proofErr w:type="spellStart"/>
      <w:r w:rsidRPr="009202C6">
        <w:rPr>
          <w:rFonts w:ascii="Times New Roman" w:hAnsi="Times New Roman" w:cs="Times New Roman"/>
          <w:sz w:val="28"/>
          <w:szCs w:val="28"/>
        </w:rPr>
        <w:t>Раннехристианское</w:t>
      </w:r>
      <w:proofErr w:type="spellEnd"/>
      <w:r w:rsidRPr="009202C6">
        <w:rPr>
          <w:rFonts w:ascii="Times New Roman" w:hAnsi="Times New Roman" w:cs="Times New Roman"/>
          <w:sz w:val="28"/>
          <w:szCs w:val="28"/>
        </w:rPr>
        <w:t xml:space="preserve"> искусство развивалось</w:t>
      </w:r>
      <w:r w:rsidR="003A008E" w:rsidRPr="009202C6">
        <w:rPr>
          <w:rFonts w:ascii="Times New Roman" w:hAnsi="Times New Roman" w:cs="Times New Roman"/>
          <w:sz w:val="28"/>
          <w:szCs w:val="28"/>
        </w:rPr>
        <w:t xml:space="preserve"> в нутрии Римской империи.</w:t>
      </w:r>
    </w:p>
    <w:p w:rsidR="00747F26" w:rsidRPr="009202C6" w:rsidRDefault="00747F26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 xml:space="preserve"> При правлении Нерона, началось гонение новой веры, христианство было запрещен, поэтому богослужение пришлось проводить, прячась в катакомбах </w:t>
      </w:r>
      <w:proofErr w:type="gramStart"/>
      <w:r w:rsidRPr="009202C6">
        <w:rPr>
          <w:rFonts w:ascii="Times New Roman" w:hAnsi="Times New Roman" w:cs="Times New Roman"/>
          <w:sz w:val="28"/>
          <w:szCs w:val="28"/>
        </w:rPr>
        <w:t>(</w:t>
      </w:r>
      <w:r w:rsidR="00A51041" w:rsidRPr="009202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51041" w:rsidRPr="009202C6">
        <w:rPr>
          <w:rFonts w:ascii="Times New Roman" w:hAnsi="Times New Roman" w:cs="Times New Roman"/>
          <w:sz w:val="28"/>
          <w:szCs w:val="28"/>
        </w:rPr>
        <w:t>места погребений</w:t>
      </w:r>
      <w:r w:rsidRPr="009202C6">
        <w:rPr>
          <w:rFonts w:ascii="Times New Roman" w:hAnsi="Times New Roman" w:cs="Times New Roman"/>
          <w:sz w:val="28"/>
          <w:szCs w:val="28"/>
        </w:rPr>
        <w:t>).</w:t>
      </w:r>
      <w:r w:rsidR="00A51041" w:rsidRPr="009202C6">
        <w:rPr>
          <w:rFonts w:ascii="Times New Roman" w:hAnsi="Times New Roman" w:cs="Times New Roman"/>
          <w:sz w:val="28"/>
          <w:szCs w:val="28"/>
        </w:rPr>
        <w:t xml:space="preserve"> Всего в Риме насчитывают более 60 различных катакомб, большинство из которых расположены под землёй вдоль </w:t>
      </w:r>
      <w:proofErr w:type="spellStart"/>
      <w:r w:rsidR="00A51041" w:rsidRPr="009202C6">
        <w:rPr>
          <w:rFonts w:ascii="Times New Roman" w:hAnsi="Times New Roman" w:cs="Times New Roman"/>
          <w:sz w:val="28"/>
          <w:szCs w:val="28"/>
        </w:rPr>
        <w:t>Аппиевой</w:t>
      </w:r>
      <w:proofErr w:type="spellEnd"/>
      <w:r w:rsidR="00A51041" w:rsidRPr="009202C6">
        <w:rPr>
          <w:rFonts w:ascii="Times New Roman" w:hAnsi="Times New Roman" w:cs="Times New Roman"/>
          <w:sz w:val="28"/>
          <w:szCs w:val="28"/>
        </w:rPr>
        <w:t xml:space="preserve"> дороги. Эти катакомбы представляют собой систему подземных ходов из туфа, зачастую образующих лабиринты. В их стенах для погребений проделывались прямоугольные ниши разной величины. </w:t>
      </w:r>
    </w:p>
    <w:p w:rsidR="00747F26" w:rsidRPr="009202C6" w:rsidRDefault="00747F26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69073" cy="1326383"/>
            <wp:effectExtent l="19050" t="0" r="7327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91" cy="132727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6743" w:rsidRPr="009202C6" w:rsidRDefault="00A51041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9202C6">
        <w:rPr>
          <w:rFonts w:ascii="Times New Roman" w:hAnsi="Times New Roman" w:cs="Times New Roman"/>
          <w:sz w:val="28"/>
          <w:szCs w:val="28"/>
        </w:rPr>
        <w:t>Начиная с IV века катакомбы утрачивают</w:t>
      </w:r>
      <w:proofErr w:type="gramEnd"/>
      <w:r w:rsidRPr="009202C6">
        <w:rPr>
          <w:rFonts w:ascii="Times New Roman" w:hAnsi="Times New Roman" w:cs="Times New Roman"/>
          <w:sz w:val="28"/>
          <w:szCs w:val="28"/>
        </w:rPr>
        <w:t xml:space="preserve"> своё значение и перестают использоваться для погребения. Падение интереса к катакомбам было вызвано постепенным извлечением из них мощей святых. Например, в 537 году при осаде города </w:t>
      </w:r>
      <w:proofErr w:type="spellStart"/>
      <w:r w:rsidRPr="009202C6">
        <w:rPr>
          <w:rFonts w:ascii="Times New Roman" w:hAnsi="Times New Roman" w:cs="Times New Roman"/>
          <w:sz w:val="28"/>
          <w:szCs w:val="28"/>
        </w:rPr>
        <w:t>Витигесом</w:t>
      </w:r>
      <w:proofErr w:type="spellEnd"/>
      <w:r w:rsidRPr="009202C6">
        <w:rPr>
          <w:rFonts w:ascii="Times New Roman" w:hAnsi="Times New Roman" w:cs="Times New Roman"/>
          <w:sz w:val="28"/>
          <w:szCs w:val="28"/>
        </w:rPr>
        <w:t>, гробницы святых были вскрыты, и их мощи перенесены в городские церкви.</w:t>
      </w:r>
    </w:p>
    <w:p w:rsidR="00886743" w:rsidRPr="009202C6" w:rsidRDefault="00886743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9798" cy="1668026"/>
            <wp:effectExtent l="19050" t="0" r="9002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17" cy="166914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202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02C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02C6">
        <w:rPr>
          <w:rFonts w:ascii="Times New Roman" w:hAnsi="Times New Roman" w:cs="Times New Roman"/>
          <w:sz w:val="28"/>
          <w:szCs w:val="28"/>
        </w:rPr>
        <w:t xml:space="preserve">омещения в катакомбах - </w:t>
      </w:r>
      <w:proofErr w:type="spellStart"/>
      <w:r w:rsidRPr="009202C6">
        <w:rPr>
          <w:rFonts w:ascii="Times New Roman" w:hAnsi="Times New Roman" w:cs="Times New Roman"/>
          <w:sz w:val="28"/>
          <w:szCs w:val="28"/>
        </w:rPr>
        <w:t>кубикулы</w:t>
      </w:r>
      <w:proofErr w:type="spellEnd"/>
      <w:r w:rsidRPr="009202C6">
        <w:rPr>
          <w:rFonts w:ascii="Times New Roman" w:hAnsi="Times New Roman" w:cs="Times New Roman"/>
          <w:sz w:val="28"/>
          <w:szCs w:val="28"/>
        </w:rPr>
        <w:t>, крипты, капеллы расписывались христианской символикой.</w:t>
      </w:r>
    </w:p>
    <w:p w:rsidR="007D7BA6" w:rsidRPr="009202C6" w:rsidRDefault="00886743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>После узаконивания  императором Константином  в 313 году христианства началось строительство храмов.  Д</w:t>
      </w:r>
      <w:r w:rsidR="00A51041" w:rsidRPr="009202C6">
        <w:rPr>
          <w:rFonts w:ascii="Times New Roman" w:hAnsi="Times New Roman" w:cs="Times New Roman"/>
          <w:sz w:val="28"/>
          <w:szCs w:val="28"/>
        </w:rPr>
        <w:t>ва основных архитектурных типа, которые использовались при сооружении здания церкв</w:t>
      </w:r>
      <w:r w:rsidRPr="009202C6">
        <w:rPr>
          <w:rFonts w:ascii="Times New Roman" w:hAnsi="Times New Roman" w:cs="Times New Roman"/>
          <w:sz w:val="28"/>
          <w:szCs w:val="28"/>
        </w:rPr>
        <w:t>и, это базилика и центрической храм</w:t>
      </w:r>
      <w:r w:rsidR="00A51041" w:rsidRPr="009202C6">
        <w:rPr>
          <w:rFonts w:ascii="Times New Roman" w:hAnsi="Times New Roman" w:cs="Times New Roman"/>
          <w:sz w:val="28"/>
          <w:szCs w:val="28"/>
        </w:rPr>
        <w:t>.</w:t>
      </w:r>
      <w:r w:rsidRPr="009202C6">
        <w:rPr>
          <w:rFonts w:ascii="Times New Roman" w:hAnsi="Times New Roman" w:cs="Times New Roman"/>
          <w:sz w:val="28"/>
          <w:szCs w:val="28"/>
        </w:rPr>
        <w:t xml:space="preserve"> </w:t>
      </w:r>
      <w:r w:rsidR="00A51041" w:rsidRPr="009202C6">
        <w:rPr>
          <w:rFonts w:ascii="Times New Roman" w:hAnsi="Times New Roman" w:cs="Times New Roman"/>
          <w:sz w:val="28"/>
          <w:szCs w:val="28"/>
        </w:rPr>
        <w:t>Особняком здесь стоит баптистерий</w:t>
      </w:r>
      <w:r w:rsidR="007D7BA6" w:rsidRPr="009202C6">
        <w:rPr>
          <w:rFonts w:ascii="Times New Roman" w:hAnsi="Times New Roman" w:cs="Times New Roman"/>
          <w:sz w:val="28"/>
          <w:szCs w:val="28"/>
        </w:rPr>
        <w:t xml:space="preserve"> (центрический)</w:t>
      </w:r>
      <w:r w:rsidR="00A51041" w:rsidRPr="009202C6">
        <w:rPr>
          <w:rFonts w:ascii="Times New Roman" w:hAnsi="Times New Roman" w:cs="Times New Roman"/>
          <w:sz w:val="28"/>
          <w:szCs w:val="28"/>
        </w:rPr>
        <w:t>, который мог быть как самостоятельным храмом, так и отдельным сооружением, пристроенным к храму или же просто частью или зоной самого храма.</w:t>
      </w:r>
      <w:r w:rsidR="007D7BA6" w:rsidRPr="00920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BA6" w:rsidRPr="009202C6" w:rsidRDefault="00A51041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202C6">
        <w:rPr>
          <w:rFonts w:ascii="Times New Roman" w:hAnsi="Times New Roman" w:cs="Times New Roman"/>
          <w:sz w:val="28"/>
          <w:szCs w:val="28"/>
        </w:rPr>
        <w:t>БАЗИ́ЛИКА</w:t>
      </w:r>
      <w:proofErr w:type="gramEnd"/>
      <w:r w:rsidRPr="009202C6">
        <w:rPr>
          <w:rFonts w:ascii="Times New Roman" w:hAnsi="Times New Roman" w:cs="Times New Roman"/>
          <w:sz w:val="28"/>
          <w:szCs w:val="28"/>
        </w:rPr>
        <w:t xml:space="preserve"> [греч. Βασίλειον; лат. </w:t>
      </w:r>
      <w:proofErr w:type="spellStart"/>
      <w:proofErr w:type="gramStart"/>
      <w:r w:rsidRPr="009202C6">
        <w:rPr>
          <w:rFonts w:ascii="Times New Roman" w:hAnsi="Times New Roman" w:cs="Times New Roman"/>
          <w:sz w:val="28"/>
          <w:szCs w:val="28"/>
        </w:rPr>
        <w:t>Basilica</w:t>
      </w:r>
      <w:proofErr w:type="spellEnd"/>
      <w:r w:rsidRPr="009202C6">
        <w:rPr>
          <w:rFonts w:ascii="Times New Roman" w:hAnsi="Times New Roman" w:cs="Times New Roman"/>
          <w:sz w:val="28"/>
          <w:szCs w:val="28"/>
        </w:rPr>
        <w:t xml:space="preserve"> – царск</w:t>
      </w:r>
      <w:r w:rsidR="007D7BA6" w:rsidRPr="009202C6">
        <w:rPr>
          <w:rFonts w:ascii="Times New Roman" w:hAnsi="Times New Roman" w:cs="Times New Roman"/>
          <w:sz w:val="28"/>
          <w:szCs w:val="28"/>
        </w:rPr>
        <w:t>ая палата] являлся общественной постройкой</w:t>
      </w:r>
      <w:r w:rsidRPr="009202C6">
        <w:rPr>
          <w:rFonts w:ascii="Times New Roman" w:hAnsi="Times New Roman" w:cs="Times New Roman"/>
          <w:sz w:val="28"/>
          <w:szCs w:val="28"/>
        </w:rPr>
        <w:t>, предназначенная для собраний</w:t>
      </w:r>
      <w:r w:rsidR="007D7BA6" w:rsidRPr="009202C6">
        <w:rPr>
          <w:rFonts w:ascii="Times New Roman" w:hAnsi="Times New Roman" w:cs="Times New Roman"/>
          <w:sz w:val="28"/>
          <w:szCs w:val="28"/>
        </w:rPr>
        <w:t>, х</w:t>
      </w:r>
      <w:r w:rsidRPr="009202C6">
        <w:rPr>
          <w:rFonts w:ascii="Times New Roman" w:hAnsi="Times New Roman" w:cs="Times New Roman"/>
          <w:sz w:val="28"/>
          <w:szCs w:val="28"/>
        </w:rPr>
        <w:t xml:space="preserve">рам, церковь; тип </w:t>
      </w:r>
      <w:r w:rsidRPr="009202C6">
        <w:rPr>
          <w:rFonts w:ascii="Times New Roman" w:hAnsi="Times New Roman" w:cs="Times New Roman"/>
          <w:sz w:val="28"/>
          <w:szCs w:val="28"/>
        </w:rPr>
        <w:lastRenderedPageBreak/>
        <w:t>прямоугольного, протяженного в плане здания, разделенного рядами опор на 3 или 5 продольных нефов, освещаемых через окна в стене повышенного центрального нефа.</w:t>
      </w:r>
      <w:proofErr w:type="gramEnd"/>
    </w:p>
    <w:p w:rsidR="007D7BA6" w:rsidRPr="009202C6" w:rsidRDefault="00B07F18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0956" cy="1205803"/>
            <wp:effectExtent l="19050" t="0" r="7844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04" cy="120636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20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2655" cy="1587640"/>
            <wp:effectExtent l="19050" t="0" r="0" b="0"/>
            <wp:docPr id="1" name="Рисунок 1" descr="C:\Users\Мои документы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 документы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25" cy="15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1B" w:rsidRPr="009202C6" w:rsidRDefault="00A51041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>Древнейшие Б</w:t>
      </w:r>
      <w:r w:rsidR="00195F54" w:rsidRPr="009202C6">
        <w:rPr>
          <w:rFonts w:ascii="Times New Roman" w:hAnsi="Times New Roman" w:cs="Times New Roman"/>
          <w:sz w:val="28"/>
          <w:szCs w:val="28"/>
        </w:rPr>
        <w:t xml:space="preserve">азилики появились в Риме во II </w:t>
      </w:r>
      <w:proofErr w:type="gramStart"/>
      <w:r w:rsidR="00195F54" w:rsidRPr="009202C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95F54" w:rsidRPr="009202C6">
        <w:rPr>
          <w:rFonts w:ascii="Times New Roman" w:hAnsi="Times New Roman" w:cs="Times New Roman"/>
          <w:sz w:val="28"/>
          <w:szCs w:val="28"/>
        </w:rPr>
        <w:t>. д</w:t>
      </w:r>
      <w:r w:rsidRPr="009202C6">
        <w:rPr>
          <w:rFonts w:ascii="Times New Roman" w:hAnsi="Times New Roman" w:cs="Times New Roman"/>
          <w:sz w:val="28"/>
          <w:szCs w:val="28"/>
        </w:rPr>
        <w:t xml:space="preserve">о Р. Х.: согласно </w:t>
      </w:r>
      <w:proofErr w:type="gramStart"/>
      <w:r w:rsidRPr="009202C6">
        <w:rPr>
          <w:rFonts w:ascii="Times New Roman" w:hAnsi="Times New Roman" w:cs="Times New Roman"/>
          <w:sz w:val="28"/>
          <w:szCs w:val="28"/>
        </w:rPr>
        <w:t>Титу</w:t>
      </w:r>
      <w:proofErr w:type="gramEnd"/>
      <w:r w:rsidRPr="009202C6">
        <w:rPr>
          <w:rFonts w:ascii="Times New Roman" w:hAnsi="Times New Roman" w:cs="Times New Roman"/>
          <w:sz w:val="28"/>
          <w:szCs w:val="28"/>
        </w:rPr>
        <w:t xml:space="preserve"> Ливию), первая была построена  к западу от курии и комиция (Б</w:t>
      </w:r>
      <w:r w:rsidR="00195F54" w:rsidRPr="009202C6">
        <w:rPr>
          <w:rFonts w:ascii="Times New Roman" w:hAnsi="Times New Roman" w:cs="Times New Roman"/>
          <w:sz w:val="28"/>
          <w:szCs w:val="28"/>
        </w:rPr>
        <w:t>азилик</w:t>
      </w:r>
      <w:r w:rsidRPr="009202C6">
        <w:rPr>
          <w:rFonts w:ascii="Times New Roman" w:hAnsi="Times New Roman" w:cs="Times New Roman"/>
          <w:sz w:val="28"/>
          <w:szCs w:val="28"/>
        </w:rPr>
        <w:t xml:space="preserve"> Порция, 184</w:t>
      </w:r>
      <w:r w:rsidR="00195F54" w:rsidRPr="009202C6">
        <w:rPr>
          <w:rFonts w:ascii="Times New Roman" w:hAnsi="Times New Roman" w:cs="Times New Roman"/>
          <w:sz w:val="28"/>
          <w:szCs w:val="28"/>
        </w:rPr>
        <w:t xml:space="preserve"> г. д</w:t>
      </w:r>
      <w:r w:rsidRPr="009202C6">
        <w:rPr>
          <w:rFonts w:ascii="Times New Roman" w:hAnsi="Times New Roman" w:cs="Times New Roman"/>
          <w:sz w:val="28"/>
          <w:szCs w:val="28"/>
        </w:rPr>
        <w:t>о Р. Х.). Позже Б</w:t>
      </w:r>
      <w:r w:rsidR="00195F54" w:rsidRPr="009202C6">
        <w:rPr>
          <w:rFonts w:ascii="Times New Roman" w:hAnsi="Times New Roman" w:cs="Times New Roman"/>
          <w:sz w:val="28"/>
          <w:szCs w:val="28"/>
        </w:rPr>
        <w:t>азилики распространились в Италии, в западных</w:t>
      </w:r>
      <w:r w:rsidRPr="009202C6">
        <w:rPr>
          <w:rFonts w:ascii="Times New Roman" w:hAnsi="Times New Roman" w:cs="Times New Roman"/>
          <w:sz w:val="28"/>
          <w:szCs w:val="28"/>
        </w:rPr>
        <w:t xml:space="preserve"> </w:t>
      </w:r>
      <w:r w:rsidR="00195F54" w:rsidRPr="009202C6">
        <w:rPr>
          <w:rFonts w:ascii="Times New Roman" w:hAnsi="Times New Roman" w:cs="Times New Roman"/>
          <w:sz w:val="28"/>
          <w:szCs w:val="28"/>
        </w:rPr>
        <w:t>провинциях Европы и северных.</w:t>
      </w:r>
      <w:r w:rsidRPr="009202C6">
        <w:rPr>
          <w:rFonts w:ascii="Times New Roman" w:hAnsi="Times New Roman" w:cs="Times New Roman"/>
          <w:sz w:val="28"/>
          <w:szCs w:val="28"/>
        </w:rPr>
        <w:t xml:space="preserve"> Первоначально именно базилики и использовались для богослужений, а потом, скорее всего, были взяты за основу</w:t>
      </w:r>
      <w:r w:rsidR="00195F54" w:rsidRPr="009202C6">
        <w:rPr>
          <w:rFonts w:ascii="Times New Roman" w:hAnsi="Times New Roman" w:cs="Times New Roman"/>
          <w:sz w:val="28"/>
          <w:szCs w:val="28"/>
        </w:rPr>
        <w:t>.</w:t>
      </w:r>
    </w:p>
    <w:p w:rsidR="00195F54" w:rsidRPr="009202C6" w:rsidRDefault="00195F54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 xml:space="preserve"> Первые изображения Иисуса Христа и Богоматери в катакомбах.</w:t>
      </w:r>
    </w:p>
    <w:p w:rsidR="00195F54" w:rsidRPr="009202C6" w:rsidRDefault="00195F54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1394" cy="2059912"/>
            <wp:effectExtent l="19050" t="0" r="1256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83" cy="206306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202C6">
        <w:rPr>
          <w:rFonts w:ascii="Times New Roman" w:hAnsi="Times New Roman" w:cs="Times New Roman"/>
          <w:sz w:val="28"/>
          <w:szCs w:val="28"/>
        </w:rPr>
        <w:t>Христос — добрый пастырь</w:t>
      </w:r>
      <w:r w:rsidRPr="009202C6">
        <w:rPr>
          <w:rFonts w:ascii="Times New Roman" w:hAnsi="Times New Roman" w:cs="Times New Roman"/>
          <w:sz w:val="28"/>
          <w:szCs w:val="28"/>
        </w:rPr>
        <w:br/>
        <w:t xml:space="preserve"> из катакомб </w:t>
      </w:r>
      <w:proofErr w:type="spellStart"/>
      <w:r w:rsidRPr="009202C6">
        <w:rPr>
          <w:rFonts w:ascii="Times New Roman" w:hAnsi="Times New Roman" w:cs="Times New Roman"/>
          <w:sz w:val="28"/>
          <w:szCs w:val="28"/>
        </w:rPr>
        <w:t>Присциллы</w:t>
      </w:r>
      <w:proofErr w:type="spellEnd"/>
    </w:p>
    <w:p w:rsidR="00563DD7" w:rsidRPr="009202C6" w:rsidRDefault="00563DD7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>Иконография – строго установленный способ изображения того или иного персонажа (его внешность, возраст, одежда, атрибуты) или сюжетной сцены.</w:t>
      </w:r>
    </w:p>
    <w:p w:rsidR="00563DD7" w:rsidRPr="009202C6" w:rsidRDefault="00563DD7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t xml:space="preserve">Основной техникой украшения христианских храмов стала мозаика </w:t>
      </w:r>
      <w:proofErr w:type="gramStart"/>
      <w:r w:rsidR="009202C6" w:rsidRPr="009202C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202C6" w:rsidRPr="009202C6">
        <w:rPr>
          <w:rFonts w:ascii="Times New Roman" w:hAnsi="Times New Roman" w:cs="Times New Roman"/>
          <w:sz w:val="28"/>
          <w:szCs w:val="28"/>
        </w:rPr>
        <w:t xml:space="preserve">смальта - </w:t>
      </w:r>
      <w:r w:rsidRPr="009202C6">
        <w:rPr>
          <w:rFonts w:ascii="Times New Roman" w:hAnsi="Times New Roman" w:cs="Times New Roman"/>
          <w:sz w:val="28"/>
          <w:szCs w:val="28"/>
        </w:rPr>
        <w:t>кусочки цветного стекла).</w:t>
      </w:r>
    </w:p>
    <w:p w:rsidR="00195F54" w:rsidRPr="009202C6" w:rsidRDefault="00563DD7" w:rsidP="009202C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02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9846" cy="1567543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2" cy="156859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5F54" w:rsidRPr="009202C6">
        <w:rPr>
          <w:rFonts w:ascii="Times New Roman" w:hAnsi="Times New Roman" w:cs="Times New Roman"/>
          <w:sz w:val="28"/>
          <w:szCs w:val="28"/>
        </w:rPr>
        <w:t xml:space="preserve">Интерьер мавзолея </w:t>
      </w:r>
      <w:proofErr w:type="spellStart"/>
      <w:r w:rsidR="00195F54" w:rsidRPr="009202C6">
        <w:rPr>
          <w:rFonts w:ascii="Times New Roman" w:hAnsi="Times New Roman" w:cs="Times New Roman"/>
          <w:sz w:val="28"/>
          <w:szCs w:val="28"/>
        </w:rPr>
        <w:t>Галы</w:t>
      </w:r>
      <w:proofErr w:type="spellEnd"/>
      <w:r w:rsidR="00195F54" w:rsidRPr="00195F54">
        <w:t xml:space="preserve"> </w:t>
      </w:r>
      <w:proofErr w:type="spellStart"/>
      <w:r w:rsidR="00195F54" w:rsidRPr="009202C6">
        <w:rPr>
          <w:rFonts w:ascii="Times New Roman" w:hAnsi="Times New Roman" w:cs="Times New Roman"/>
          <w:sz w:val="28"/>
          <w:szCs w:val="28"/>
        </w:rPr>
        <w:t>Плацидии</w:t>
      </w:r>
      <w:proofErr w:type="spellEnd"/>
      <w:r w:rsidR="00195F54" w:rsidRPr="009202C6">
        <w:rPr>
          <w:rFonts w:ascii="Times New Roman" w:hAnsi="Times New Roman" w:cs="Times New Roman"/>
          <w:sz w:val="28"/>
          <w:szCs w:val="28"/>
        </w:rPr>
        <w:t>, украшенный мозаиками</w:t>
      </w:r>
    </w:p>
    <w:p w:rsidR="009202C6" w:rsidRDefault="009202C6">
      <w:r w:rsidRPr="009202C6">
        <w:lastRenderedPageBreak/>
        <w:drawing>
          <wp:inline distT="0" distB="0" distL="0" distR="0">
            <wp:extent cx="1709266" cy="1657978"/>
            <wp:effectExtent l="19050" t="0" r="5234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12" cy="165908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К</w:t>
      </w:r>
      <w:r w:rsidRPr="009202C6">
        <w:t xml:space="preserve">омпозиция «Христос — добрый пастырь» </w:t>
      </w:r>
      <w:r w:rsidRPr="009202C6">
        <w:br/>
        <w:t xml:space="preserve">из мавзолея </w:t>
      </w:r>
      <w:proofErr w:type="spellStart"/>
      <w:r w:rsidRPr="009202C6">
        <w:t>Галы</w:t>
      </w:r>
      <w:proofErr w:type="spellEnd"/>
      <w:r w:rsidRPr="009202C6">
        <w:t xml:space="preserve"> </w:t>
      </w:r>
      <w:proofErr w:type="spellStart"/>
      <w:r w:rsidRPr="009202C6">
        <w:t>Плацидии</w:t>
      </w:r>
      <w:proofErr w:type="spellEnd"/>
    </w:p>
    <w:sectPr w:rsidR="009202C6" w:rsidSect="009202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51041"/>
    <w:rsid w:val="000B241B"/>
    <w:rsid w:val="00195F54"/>
    <w:rsid w:val="00281184"/>
    <w:rsid w:val="003A008E"/>
    <w:rsid w:val="00563DD7"/>
    <w:rsid w:val="00747F26"/>
    <w:rsid w:val="007D7BA6"/>
    <w:rsid w:val="00886743"/>
    <w:rsid w:val="009202C6"/>
    <w:rsid w:val="00A51041"/>
    <w:rsid w:val="00B07F18"/>
    <w:rsid w:val="00ED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3</cp:revision>
  <dcterms:created xsi:type="dcterms:W3CDTF">2023-12-08T08:01:00Z</dcterms:created>
  <dcterms:modified xsi:type="dcterms:W3CDTF">2023-12-12T03:39:00Z</dcterms:modified>
</cp:coreProperties>
</file>