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E7" w:rsidRPr="002A47E5" w:rsidRDefault="001B76E7" w:rsidP="002A47E5">
      <w:pPr>
        <w:pStyle w:val="paragraph"/>
        <w:spacing w:before="0" w:beforeAutospacing="0" w:after="0" w:afterAutospacing="0"/>
        <w:ind w:left="-851" w:firstLine="567"/>
        <w:jc w:val="center"/>
        <w:textAlignment w:val="baseline"/>
        <w:rPr>
          <w:sz w:val="28"/>
          <w:szCs w:val="28"/>
        </w:rPr>
      </w:pPr>
      <w:bookmarkStart w:id="0" w:name="_GoBack"/>
      <w:r w:rsidRPr="002A47E5">
        <w:rPr>
          <w:rStyle w:val="normaltextrun"/>
          <w:b/>
          <w:bCs/>
          <w:sz w:val="28"/>
          <w:szCs w:val="28"/>
        </w:rPr>
        <w:t>13.2 Архитектура первой половины ХХ века.</w:t>
      </w:r>
      <w:bookmarkEnd w:id="0"/>
    </w:p>
    <w:p w:rsidR="001B76E7" w:rsidRPr="002A47E5" w:rsidRDefault="001B76E7" w:rsidP="002A47E5">
      <w:pPr>
        <w:pStyle w:val="paragraph"/>
        <w:spacing w:before="0" w:beforeAutospacing="0" w:after="0" w:afterAutospacing="0"/>
        <w:ind w:left="-851" w:firstLine="567"/>
        <w:jc w:val="center"/>
        <w:textAlignment w:val="baseline"/>
        <w:rPr>
          <w:sz w:val="28"/>
          <w:szCs w:val="28"/>
        </w:rPr>
      </w:pPr>
    </w:p>
    <w:p w:rsidR="001B76E7" w:rsidRDefault="002A47E5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</w:rPr>
      </w:pPr>
      <w:r>
        <w:rPr>
          <w:rStyle w:val="normaltextrun"/>
        </w:rPr>
        <w:t xml:space="preserve">В начале </w:t>
      </w:r>
      <w:r>
        <w:rPr>
          <w:rStyle w:val="normaltextrun"/>
          <w:lang w:val="en-US"/>
        </w:rPr>
        <w:t>XX</w:t>
      </w:r>
      <w:r>
        <w:rPr>
          <w:rStyle w:val="normaltextrun"/>
        </w:rPr>
        <w:t xml:space="preserve"> века архитектура развивалась в русле стиля модерн. </w:t>
      </w:r>
      <w:r w:rsidR="001B76E7" w:rsidRPr="002A47E5">
        <w:rPr>
          <w:rStyle w:val="normaltextrun"/>
        </w:rPr>
        <w:t>Функционализм в архитектуре возникает после Первой мировой войны в ответ на изменение общественных потребностей и представлений о современной жизни. Во время войны произошли масштабные изменения, которые повлияли на социальную, экономическую и культурную сферы.</w:t>
      </w:r>
      <w:r w:rsidR="001B76E7" w:rsidRPr="002A47E5">
        <w:rPr>
          <w:rStyle w:val="eop"/>
        </w:rPr>
        <w:t> </w:t>
      </w:r>
    </w:p>
    <w:p w:rsidR="002A47E5" w:rsidRPr="002A47E5" w:rsidRDefault="002A47E5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>
        <w:rPr>
          <w:noProof/>
        </w:rPr>
        <w:drawing>
          <wp:inline distT="0" distB="0" distL="0" distR="0" wp14:anchorId="1BE7409A" wp14:editId="407BB2BA">
            <wp:extent cx="1709472" cy="1282148"/>
            <wp:effectExtent l="0" t="0" r="0" b="0"/>
            <wp:docPr id="30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5" cy="12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normaltextrun"/>
        </w:rPr>
      </w:pPr>
      <w:r w:rsidRPr="002A47E5">
        <w:rPr>
          <w:rStyle w:val="normaltextrun"/>
        </w:rPr>
        <w:t>Функционализм стремится создать архитектуру, в которой форма следует из функции.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 xml:space="preserve"> Цель состоит в том, чтобы максимально эффективно использовать пространство, предоставлять комфорт и удовлетворять потребности жителей. Учитывая стремительные промышленные и технологические изменения того времени, функционализм стремился к использованию новых материалов, конструктивных методов и инженерных решений.</w:t>
      </w:r>
      <w:r w:rsidRPr="002A47E5">
        <w:rPr>
          <w:rStyle w:val="eop"/>
        </w:rPr>
        <w:t> </w:t>
      </w:r>
    </w:p>
    <w:p w:rsidR="001B76E7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</w:rPr>
      </w:pPr>
      <w:r w:rsidRPr="002A47E5">
        <w:rPr>
          <w:rStyle w:val="normaltextrun"/>
        </w:rPr>
        <w:t xml:space="preserve">Принципы функционализма в здании </w:t>
      </w:r>
      <w:proofErr w:type="spellStart"/>
      <w:r w:rsidRPr="002A47E5">
        <w:rPr>
          <w:rStyle w:val="normaltextrun"/>
        </w:rPr>
        <w:t>Баухауза</w:t>
      </w:r>
      <w:proofErr w:type="spellEnd"/>
      <w:r w:rsidRPr="002A47E5">
        <w:rPr>
          <w:rStyle w:val="normaltextrun"/>
        </w:rPr>
        <w:t xml:space="preserve"> в Дессау реализуются через неско</w:t>
      </w:r>
      <w:r w:rsidR="002A47E5">
        <w:rPr>
          <w:rStyle w:val="normaltextrun"/>
        </w:rPr>
        <w:t xml:space="preserve">лько основных аспектов: Здание </w:t>
      </w:r>
      <w:proofErr w:type="spellStart"/>
      <w:r w:rsidR="002A47E5">
        <w:rPr>
          <w:rStyle w:val="normaltextrun"/>
        </w:rPr>
        <w:t>Б</w:t>
      </w:r>
      <w:r w:rsidRPr="002A47E5">
        <w:rPr>
          <w:rStyle w:val="normaltextrun"/>
        </w:rPr>
        <w:t>аухауза</w:t>
      </w:r>
      <w:proofErr w:type="spellEnd"/>
      <w:r w:rsidRPr="002A47E5">
        <w:rPr>
          <w:rStyle w:val="normaltextrun"/>
        </w:rPr>
        <w:t xml:space="preserve"> было разработано с учетом удобства использования и функциональности, использование промышленных материалов, открытый план и свободное пространство и интеграция искусства и дизайна.</w:t>
      </w:r>
      <w:r w:rsidRPr="002A47E5">
        <w:rPr>
          <w:rStyle w:val="eop"/>
        </w:rPr>
        <w:t> </w:t>
      </w:r>
    </w:p>
    <w:p w:rsidR="002A47E5" w:rsidRPr="002A47E5" w:rsidRDefault="002A47E5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sz w:val="20"/>
          <w:szCs w:val="20"/>
        </w:rPr>
      </w:pPr>
      <w:r w:rsidRPr="002A47E5">
        <w:rPr>
          <w:noProof/>
          <w:sz w:val="20"/>
          <w:szCs w:val="20"/>
        </w:rPr>
        <w:drawing>
          <wp:inline distT="0" distB="0" distL="0" distR="0" wp14:anchorId="21B507AE" wp14:editId="38F46432">
            <wp:extent cx="1894430" cy="1311965"/>
            <wp:effectExtent l="0" t="0" r="0" b="0"/>
            <wp:docPr id="5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48" cy="13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A47E5">
        <w:rPr>
          <w:sz w:val="20"/>
          <w:szCs w:val="20"/>
        </w:rPr>
        <w:t xml:space="preserve"> </w:t>
      </w:r>
      <w:r w:rsidRPr="002A47E5">
        <w:rPr>
          <w:noProof/>
          <w:sz w:val="20"/>
          <w:szCs w:val="20"/>
        </w:rPr>
        <w:drawing>
          <wp:inline distT="0" distB="0" distL="0" distR="0" wp14:anchorId="12B49EAB" wp14:editId="3637CB0E">
            <wp:extent cx="874644" cy="1235891"/>
            <wp:effectExtent l="0" t="0" r="0" b="0"/>
            <wp:docPr id="5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83" cy="12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A47E5">
        <w:rPr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Архитектор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Вальтер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Гропиус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и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здание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созданной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им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школы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proofErr w:type="spellStart"/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Баухауз</w:t>
      </w:r>
      <w:proofErr w:type="spellEnd"/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Дессау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>Архитектура и дизайн могут играть важную роль в преобразовании общества и решении социальных проблем. Архитекторы и дизайнеры могут создавать пространства и предметы, которые улучшают качество жизни людей, облегчают доступ к социальным услугам и стимулируют социальное взаимодействие.</w:t>
      </w:r>
      <w:r w:rsidRPr="002A47E5">
        <w:rPr>
          <w:rStyle w:val="eop"/>
        </w:rPr>
        <w:t> 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>Например, проектирование доступных и инклюзивных городских общественных пространств может помочь различным группам людей, включая инвалидов, пожилых и маломобильных людей, в получении равных возможностей и участии в общественной жизни. Также можно создавать социальные жилищные проекты, которые решают проблему бездомности и обеспечивают жильем людей в социально-уязвимом положении.</w:t>
      </w:r>
      <w:r w:rsidRPr="002A47E5">
        <w:rPr>
          <w:rStyle w:val="eop"/>
        </w:rPr>
        <w:t> 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>Однако следует отметить, что архитектура и дизайн сами по себе не могут полностью решить сложные социальные проблемы.</w:t>
      </w:r>
      <w:r w:rsidRPr="002A47E5">
        <w:rPr>
          <w:rStyle w:val="eop"/>
        </w:rPr>
        <w:t> </w:t>
      </w:r>
    </w:p>
    <w:p w:rsidR="001B76E7" w:rsidRDefault="002A47E5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</w:rPr>
      </w:pPr>
      <w:proofErr w:type="gramStart"/>
      <w:r>
        <w:rPr>
          <w:rStyle w:val="normaltextrun"/>
        </w:rPr>
        <w:t xml:space="preserve">«Пять основных точек архитектуры» - основы на применении в строительстве железобетона и металлического каркаса,  в которой сформировал свои принципы архитектор </w:t>
      </w:r>
      <w:proofErr w:type="spellStart"/>
      <w:r>
        <w:rPr>
          <w:rStyle w:val="normaltextrun"/>
        </w:rPr>
        <w:t>Ле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Карбьюзье</w:t>
      </w:r>
      <w:proofErr w:type="spellEnd"/>
      <w:r>
        <w:rPr>
          <w:rStyle w:val="normaltextrun"/>
        </w:rPr>
        <w:t>: ф</w:t>
      </w:r>
      <w:r w:rsidR="001B76E7" w:rsidRPr="002A47E5">
        <w:rPr>
          <w:rStyle w:val="normaltextrun"/>
        </w:rPr>
        <w:t xml:space="preserve">ункциональность, форма соответствует функции, ленточное окно, </w:t>
      </w:r>
      <w:r>
        <w:rPr>
          <w:rStyle w:val="normaltextrun"/>
        </w:rPr>
        <w:t xml:space="preserve">плоские крыши, </w:t>
      </w:r>
      <w:r w:rsidR="001B76E7" w:rsidRPr="002A47E5">
        <w:rPr>
          <w:rStyle w:val="normaltextrun"/>
        </w:rPr>
        <w:t xml:space="preserve">свободная </w:t>
      </w:r>
      <w:r>
        <w:rPr>
          <w:rStyle w:val="normaltextrun"/>
        </w:rPr>
        <w:t>композиция фасадов, внутренняя планировка помещений  становиться свободной</w:t>
      </w:r>
      <w:r w:rsidR="001B76E7" w:rsidRPr="002A47E5">
        <w:rPr>
          <w:rStyle w:val="normaltextrun"/>
        </w:rPr>
        <w:t>.</w:t>
      </w:r>
      <w:proofErr w:type="gramEnd"/>
      <w:r w:rsidR="001B76E7" w:rsidRPr="002A47E5">
        <w:rPr>
          <w:rStyle w:val="normaltextrun"/>
        </w:rPr>
        <w:t xml:space="preserve"> Эти принципы используются в современной архитектуре по-разному.</w:t>
      </w:r>
      <w:r>
        <w:rPr>
          <w:rStyle w:val="normaltextrun"/>
        </w:rPr>
        <w:t xml:space="preserve"> </w:t>
      </w:r>
      <w:r w:rsidR="001B76E7" w:rsidRPr="002A47E5">
        <w:rPr>
          <w:rStyle w:val="normaltextrun"/>
        </w:rPr>
        <w:t>Архитекторы и дизайнеры вносят свои изменения и адаптации в эти идеи в соответствии с современными технологиями и требованиями климата и общества.</w:t>
      </w:r>
      <w:r w:rsidR="001B76E7" w:rsidRPr="002A47E5">
        <w:rPr>
          <w:rStyle w:val="eop"/>
        </w:rPr>
        <w:t> </w:t>
      </w:r>
    </w:p>
    <w:p w:rsidR="002A47E5" w:rsidRDefault="002A47E5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Fonts w:asciiTheme="majorHAnsi" w:eastAsiaTheme="majorEastAsia" w:cstheme="majorBidi"/>
          <w:sz w:val="18"/>
          <w:szCs w:val="18"/>
        </w:rPr>
      </w:pPr>
      <w:r w:rsidRPr="002A47E5">
        <w:rPr>
          <w:noProof/>
          <w:sz w:val="18"/>
          <w:szCs w:val="18"/>
        </w:rPr>
        <w:lastRenderedPageBreak/>
        <w:drawing>
          <wp:inline distT="0" distB="0" distL="0" distR="0" wp14:anchorId="428D620A" wp14:editId="44F6FB44">
            <wp:extent cx="1547341" cy="1570383"/>
            <wp:effectExtent l="0" t="0" r="0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3" cy="15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A47E5">
        <w:rPr>
          <w:rStyle w:val="eop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Французский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архитектор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 </w:t>
      </w:r>
      <w:proofErr w:type="spellStart"/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Ле</w:t>
      </w:r>
      <w:proofErr w:type="spellEnd"/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Корбюзье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 (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Шарль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 </w:t>
      </w:r>
      <w:proofErr w:type="spellStart"/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Эдуар</w:t>
      </w:r>
      <w:proofErr w:type="spellEnd"/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 </w:t>
      </w:r>
      <w:proofErr w:type="spellStart"/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>Жаннере</w:t>
      </w:r>
      <w:proofErr w:type="spellEnd"/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t xml:space="preserve">). </w:t>
      </w:r>
      <w:r w:rsidRPr="002A47E5">
        <w:rPr>
          <w:rFonts w:asciiTheme="majorHAnsi" w:eastAsiaTheme="majorEastAsia" w:cstheme="majorBidi"/>
          <w:b/>
          <w:bCs/>
          <w:i/>
          <w:iCs/>
          <w:sz w:val="18"/>
          <w:szCs w:val="18"/>
        </w:rPr>
        <w:br/>
      </w:r>
      <w:r w:rsidRPr="002A47E5">
        <w:rPr>
          <w:rFonts w:asciiTheme="majorHAnsi" w:eastAsiaTheme="majorEastAsia" w:cstheme="majorBidi"/>
          <w:sz w:val="18"/>
          <w:szCs w:val="18"/>
        </w:rPr>
        <w:t>Позади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архитектора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на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доске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–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его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знаменитый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дом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на</w:t>
      </w:r>
      <w:r w:rsidRPr="002A47E5">
        <w:rPr>
          <w:rFonts w:asciiTheme="majorHAnsi" w:eastAsiaTheme="majorEastAsia" w:cstheme="majorBidi"/>
          <w:sz w:val="18"/>
          <w:szCs w:val="18"/>
        </w:rPr>
        <w:t xml:space="preserve"> </w:t>
      </w:r>
      <w:r w:rsidRPr="002A47E5">
        <w:rPr>
          <w:rFonts w:asciiTheme="majorHAnsi" w:eastAsiaTheme="majorEastAsia" w:cstheme="majorBidi"/>
          <w:sz w:val="18"/>
          <w:szCs w:val="18"/>
        </w:rPr>
        <w:t>опорах</w:t>
      </w:r>
    </w:p>
    <w:p w:rsidR="002A47E5" w:rsidRPr="00632461" w:rsidRDefault="002A47E5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  <w:sz w:val="20"/>
          <w:szCs w:val="20"/>
        </w:rPr>
      </w:pPr>
      <w:r w:rsidRPr="00632461">
        <w:rPr>
          <w:noProof/>
          <w:sz w:val="20"/>
          <w:szCs w:val="20"/>
        </w:rPr>
        <w:drawing>
          <wp:inline distT="0" distB="0" distL="0" distR="0" wp14:anchorId="72A2EE1B" wp14:editId="6F956B88">
            <wp:extent cx="1987601" cy="1252331"/>
            <wp:effectExtent l="0" t="0" r="0" b="0"/>
            <wp:docPr id="1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09" cy="12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32461" w:rsidRPr="00632461">
        <w:rPr>
          <w:rStyle w:val="eop"/>
          <w:sz w:val="20"/>
          <w:szCs w:val="20"/>
        </w:rPr>
        <w:t xml:space="preserve">  </w:t>
      </w:r>
      <w:r w:rsidR="00632461" w:rsidRPr="00632461">
        <w:rPr>
          <w:noProof/>
          <w:sz w:val="20"/>
          <w:szCs w:val="20"/>
        </w:rPr>
        <w:drawing>
          <wp:inline distT="0" distB="0" distL="0" distR="0" wp14:anchorId="524B25A2" wp14:editId="27EFA0FA">
            <wp:extent cx="1725962" cy="884582"/>
            <wp:effectExtent l="0" t="0" r="0" b="0"/>
            <wp:docPr id="143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50" cy="8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32461" w:rsidRPr="00632461">
        <w:rPr>
          <w:rStyle w:val="eop"/>
          <w:sz w:val="20"/>
          <w:szCs w:val="20"/>
        </w:rPr>
        <w:t xml:space="preserve"> </w:t>
      </w:r>
      <w:proofErr w:type="spellStart"/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Ле</w:t>
      </w:r>
      <w:proofErr w:type="spellEnd"/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Корбюзье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. 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Вилла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Савой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</w:t>
      </w:r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proofErr w:type="spellStart"/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Пуасси</w:t>
      </w:r>
      <w:proofErr w:type="spellEnd"/>
      <w:r w:rsidR="00632461"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br/>
      </w:r>
      <w:r w:rsidR="00632461" w:rsidRPr="00632461">
        <w:rPr>
          <w:rFonts w:asciiTheme="majorHAnsi" w:eastAsiaTheme="majorEastAsia"/>
          <w:sz w:val="20"/>
          <w:szCs w:val="20"/>
        </w:rPr>
        <w:t>Вилла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Савой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в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proofErr w:type="spellStart"/>
      <w:r w:rsidR="00632461" w:rsidRPr="00632461">
        <w:rPr>
          <w:rFonts w:asciiTheme="majorHAnsi" w:eastAsiaTheme="majorEastAsia"/>
          <w:sz w:val="20"/>
          <w:szCs w:val="20"/>
        </w:rPr>
        <w:t>Пуасси</w:t>
      </w:r>
      <w:proofErr w:type="spellEnd"/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–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это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частный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двухэтажный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дом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с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террасой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на</w:t>
      </w:r>
      <w:r w:rsidR="00632461" w:rsidRPr="00632461">
        <w:rPr>
          <w:rFonts w:asciiTheme="majorHAnsi" w:eastAsiaTheme="majorEastAsia"/>
          <w:sz w:val="20"/>
          <w:szCs w:val="20"/>
        </w:rPr>
        <w:t xml:space="preserve"> </w:t>
      </w:r>
      <w:r w:rsidR="00632461" w:rsidRPr="00632461">
        <w:rPr>
          <w:rFonts w:asciiTheme="majorHAnsi" w:eastAsiaTheme="majorEastAsia"/>
          <w:sz w:val="20"/>
          <w:szCs w:val="20"/>
        </w:rPr>
        <w:t>крыше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>Брутализм - это архитектурный стиль, который был популярен в 1950-1970-х годах. Он характеризуется грубыми, недекоративными формами, использованием сырых бетонных поверхностей и открытыми конструкциями.</w:t>
      </w:r>
      <w:r w:rsidRPr="002A47E5">
        <w:rPr>
          <w:rStyle w:val="eop"/>
        </w:rPr>
        <w:t> </w:t>
      </w:r>
    </w:p>
    <w:p w:rsidR="001B76E7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</w:rPr>
      </w:pPr>
      <w:proofErr w:type="spellStart"/>
      <w:r w:rsidRPr="002A47E5">
        <w:rPr>
          <w:rStyle w:val="normaltextrun"/>
        </w:rPr>
        <w:t>Ле</w:t>
      </w:r>
      <w:proofErr w:type="spellEnd"/>
      <w:r w:rsidRPr="002A47E5">
        <w:rPr>
          <w:rStyle w:val="normaltextrun"/>
        </w:rPr>
        <w:t xml:space="preserve"> Корбюзье назвал свой 17-этажный дом в Марселе "жилой единицей" (</w:t>
      </w:r>
      <w:proofErr w:type="spellStart"/>
      <w:r w:rsidRPr="002A47E5">
        <w:rPr>
          <w:rStyle w:val="normaltextrun"/>
        </w:rPr>
        <w:t>Unité</w:t>
      </w:r>
      <w:proofErr w:type="spellEnd"/>
      <w:r w:rsidRPr="002A47E5">
        <w:rPr>
          <w:rStyle w:val="normaltextrun"/>
        </w:rPr>
        <w:t xml:space="preserve"> </w:t>
      </w:r>
      <w:proofErr w:type="spellStart"/>
      <w:r w:rsidRPr="002A47E5">
        <w:rPr>
          <w:rStyle w:val="normaltextrun"/>
        </w:rPr>
        <w:t>d'Habitation</w:t>
      </w:r>
      <w:proofErr w:type="spellEnd"/>
      <w:r w:rsidRPr="002A47E5">
        <w:rPr>
          <w:rStyle w:val="normaltextrun"/>
        </w:rPr>
        <w:t xml:space="preserve">) потому, что он задумывал его как самостоятельное и компактное пространство, включающее в себя все необходимое для комфортного проживания. </w:t>
      </w:r>
      <w:proofErr w:type="spellStart"/>
      <w:r w:rsidRPr="002A47E5">
        <w:rPr>
          <w:rStyle w:val="normaltextrun"/>
        </w:rPr>
        <w:t>Ле</w:t>
      </w:r>
      <w:proofErr w:type="spellEnd"/>
      <w:r w:rsidRPr="002A47E5">
        <w:rPr>
          <w:rStyle w:val="normaltextrun"/>
        </w:rPr>
        <w:t xml:space="preserve"> Корбюзье считал, что его концепция "жилой единицы" может стать образцом для создания эффективных, удобных и экологически дружелюбных жилых комплексов, способствующих здоровому и комфортному образу жизни для обитателей.</w:t>
      </w:r>
      <w:r w:rsidRPr="002A47E5">
        <w:rPr>
          <w:rStyle w:val="eop"/>
        </w:rPr>
        <w:t> </w:t>
      </w:r>
    </w:p>
    <w:p w:rsidR="00632461" w:rsidRPr="002A47E5" w:rsidRDefault="00632461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>
        <w:rPr>
          <w:noProof/>
        </w:rPr>
        <w:drawing>
          <wp:inline distT="0" distB="0" distL="0" distR="0" wp14:anchorId="4300C66E" wp14:editId="00E5F5AC">
            <wp:extent cx="2217734" cy="1480931"/>
            <wp:effectExtent l="0" t="0" r="0" b="0"/>
            <wp:docPr id="22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39" cy="14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76E7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</w:rPr>
      </w:pPr>
      <w:r w:rsidRPr="002A47E5">
        <w:rPr>
          <w:rStyle w:val="normaltextrun"/>
        </w:rPr>
        <w:t xml:space="preserve">Здание, спроектированное Людвигом </w:t>
      </w:r>
      <w:proofErr w:type="spellStart"/>
      <w:r w:rsidRPr="002A47E5">
        <w:rPr>
          <w:rStyle w:val="normaltextrun"/>
        </w:rPr>
        <w:t>Мисом</w:t>
      </w:r>
      <w:proofErr w:type="spellEnd"/>
      <w:r w:rsidRPr="002A47E5">
        <w:rPr>
          <w:rStyle w:val="normaltextrun"/>
        </w:rPr>
        <w:t xml:space="preserve"> </w:t>
      </w:r>
      <w:proofErr w:type="spellStart"/>
      <w:r w:rsidRPr="002A47E5">
        <w:rPr>
          <w:rStyle w:val="normaltextrun"/>
        </w:rPr>
        <w:t>ван</w:t>
      </w:r>
      <w:proofErr w:type="spellEnd"/>
      <w:r w:rsidRPr="002A47E5">
        <w:rPr>
          <w:rStyle w:val="normaltextrun"/>
        </w:rPr>
        <w:t xml:space="preserve"> де </w:t>
      </w:r>
      <w:proofErr w:type="spellStart"/>
      <w:r w:rsidRPr="002A47E5">
        <w:rPr>
          <w:rStyle w:val="normaltextrun"/>
        </w:rPr>
        <w:t>Роэм</w:t>
      </w:r>
      <w:proofErr w:type="spellEnd"/>
      <w:r w:rsidRPr="002A47E5">
        <w:rPr>
          <w:rStyle w:val="normaltextrun"/>
        </w:rPr>
        <w:t>, которое послужило образцом для большинства офисных зданий, - это здание "</w:t>
      </w:r>
      <w:proofErr w:type="spellStart"/>
      <w:r w:rsidRPr="002A47E5">
        <w:rPr>
          <w:rStyle w:val="normaltextrun"/>
        </w:rPr>
        <w:t>Seagram</w:t>
      </w:r>
      <w:proofErr w:type="spellEnd"/>
      <w:r w:rsidRPr="002A47E5">
        <w:rPr>
          <w:rStyle w:val="normaltextrun"/>
        </w:rPr>
        <w:t xml:space="preserve"> </w:t>
      </w:r>
      <w:proofErr w:type="spellStart"/>
      <w:r w:rsidRPr="002A47E5">
        <w:rPr>
          <w:rStyle w:val="normaltextrun"/>
        </w:rPr>
        <w:t>Building</w:t>
      </w:r>
      <w:proofErr w:type="spellEnd"/>
      <w:r w:rsidRPr="002A47E5">
        <w:rPr>
          <w:rStyle w:val="normaltextrun"/>
        </w:rPr>
        <w:t>" в городе Нью-Йорк, США. Оно находится на улице Парк-авеню.</w:t>
      </w:r>
      <w:r w:rsidRPr="002A47E5">
        <w:rPr>
          <w:rStyle w:val="eop"/>
        </w:rPr>
        <w:t> </w:t>
      </w:r>
    </w:p>
    <w:p w:rsidR="00632461" w:rsidRPr="002A47E5" w:rsidRDefault="00632461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>
        <w:rPr>
          <w:noProof/>
        </w:rPr>
        <w:drawing>
          <wp:inline distT="0" distB="0" distL="0" distR="0" wp14:anchorId="30BFAD24" wp14:editId="7E20535F">
            <wp:extent cx="1272209" cy="1630017"/>
            <wp:effectExtent l="0" t="0" r="0" b="0"/>
            <wp:docPr id="256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15" cy="16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 xml:space="preserve">Здание имеет статус иконического образца архитектуры и стала образцом стиля "модернизма". Оно выделяется своим строгим и </w:t>
      </w:r>
      <w:proofErr w:type="spellStart"/>
      <w:r w:rsidRPr="002A47E5">
        <w:rPr>
          <w:rStyle w:val="normaltextrun"/>
        </w:rPr>
        <w:t>минималистичным</w:t>
      </w:r>
      <w:proofErr w:type="spellEnd"/>
      <w:r w:rsidRPr="002A47E5">
        <w:rPr>
          <w:rStyle w:val="normaltextrun"/>
        </w:rPr>
        <w:t xml:space="preserve"> дизайном, использованием высококачественных материалов, таких как стекло и бронза, и асимметричной композицией.</w:t>
      </w:r>
      <w:r w:rsidRPr="002A47E5">
        <w:rPr>
          <w:rStyle w:val="eop"/>
        </w:rPr>
        <w:t> 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proofErr w:type="spellStart"/>
      <w:r w:rsidRPr="002A47E5">
        <w:rPr>
          <w:rStyle w:val="normaltextrun"/>
        </w:rPr>
        <w:t>Seagram</w:t>
      </w:r>
      <w:proofErr w:type="spellEnd"/>
      <w:r w:rsidRPr="002A47E5">
        <w:rPr>
          <w:rStyle w:val="normaltextrun"/>
        </w:rPr>
        <w:t xml:space="preserve"> </w:t>
      </w:r>
      <w:proofErr w:type="spellStart"/>
      <w:r w:rsidRPr="002A47E5">
        <w:rPr>
          <w:rStyle w:val="normaltextrun"/>
        </w:rPr>
        <w:t>Building</w:t>
      </w:r>
      <w:proofErr w:type="spellEnd"/>
      <w:r w:rsidRPr="002A47E5">
        <w:rPr>
          <w:rStyle w:val="normaltextrun"/>
        </w:rPr>
        <w:t xml:space="preserve"> олицетворяет концепцию "честной" архитектуры, в которой конструкционные элементы и функциональность здания </w:t>
      </w:r>
      <w:proofErr w:type="gramStart"/>
      <w:r w:rsidRPr="002A47E5">
        <w:rPr>
          <w:rStyle w:val="normaltextrun"/>
        </w:rPr>
        <w:t>выражены</w:t>
      </w:r>
      <w:proofErr w:type="gramEnd"/>
      <w:r w:rsidRPr="002A47E5">
        <w:rPr>
          <w:rStyle w:val="normaltextrun"/>
        </w:rPr>
        <w:t xml:space="preserve"> открыто и честно, без ложной </w:t>
      </w:r>
      <w:r w:rsidRPr="002A47E5">
        <w:rPr>
          <w:rStyle w:val="normaltextrun"/>
        </w:rPr>
        <w:lastRenderedPageBreak/>
        <w:t>декорации. Этот стиль и подход оказали значительное влияние на дальнейшее развитие офисной архитектуры по всему миру.</w:t>
      </w:r>
      <w:r w:rsidRPr="002A47E5">
        <w:rPr>
          <w:rStyle w:val="eop"/>
        </w:rPr>
        <w:t> </w:t>
      </w:r>
    </w:p>
    <w:p w:rsidR="001B76E7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rStyle w:val="eop"/>
        </w:rPr>
      </w:pPr>
      <w:r w:rsidRPr="002A47E5">
        <w:rPr>
          <w:rStyle w:val="normaltextrun"/>
        </w:rPr>
        <w:t>Органическая архитектура - это концепция в архитектурном дизайне, которая подчеркивает гармоничное взаимодействие зданий с природой и окружающей средой. Она стремится создать здания, которые органично вписываются в окружающий ландшафт и принимают во внимание естественные формы, материалы и окружающую среду. Свет, воздух, природный ландшафт и различные элементы окружающей среды рассматриваются как важные параметры данной концепции.</w:t>
      </w:r>
      <w:r w:rsidRPr="002A47E5">
        <w:rPr>
          <w:rStyle w:val="eop"/>
        </w:rPr>
        <w:t> </w:t>
      </w:r>
    </w:p>
    <w:p w:rsidR="00632461" w:rsidRPr="00632461" w:rsidRDefault="00632461" w:rsidP="001B76E7">
      <w:pPr>
        <w:pStyle w:val="paragraph"/>
        <w:spacing w:before="0" w:beforeAutospacing="0" w:after="0" w:afterAutospacing="0"/>
        <w:ind w:left="-851" w:firstLine="567"/>
        <w:textAlignment w:val="baseline"/>
        <w:rPr>
          <w:sz w:val="20"/>
          <w:szCs w:val="20"/>
        </w:rPr>
      </w:pPr>
      <w:r w:rsidRPr="00632461">
        <w:rPr>
          <w:noProof/>
          <w:sz w:val="20"/>
          <w:szCs w:val="20"/>
        </w:rPr>
        <w:drawing>
          <wp:inline distT="0" distB="0" distL="0" distR="0" wp14:anchorId="64089C89" wp14:editId="396A3279">
            <wp:extent cx="904461" cy="1359976"/>
            <wp:effectExtent l="0" t="0" r="0" b="0"/>
            <wp:docPr id="28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75" cy="13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32461">
        <w:rPr>
          <w:sz w:val="20"/>
          <w:szCs w:val="20"/>
        </w:rPr>
        <w:t xml:space="preserve">  </w:t>
      </w:r>
      <w:r w:rsidRPr="00632461">
        <w:rPr>
          <w:noProof/>
          <w:sz w:val="20"/>
          <w:szCs w:val="20"/>
        </w:rPr>
        <w:drawing>
          <wp:inline distT="0" distB="0" distL="0" distR="0" wp14:anchorId="3A1F2BB7" wp14:editId="58DCEA90">
            <wp:extent cx="1769165" cy="1358508"/>
            <wp:effectExtent l="0" t="0" r="0" b="0"/>
            <wp:docPr id="30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63" cy="13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32461">
        <w:rPr>
          <w:sz w:val="20"/>
          <w:szCs w:val="20"/>
        </w:rPr>
        <w:t xml:space="preserve">   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Фрэнк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Ллойд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Райт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.</w:t>
      </w:r>
      <w:r w:rsidRPr="00632461">
        <w:rPr>
          <w:rFonts w:asciiTheme="majorHAnsi" w:eastAsiaTheme="majorEastAsia" w:cstheme="majorBidi"/>
          <w:b/>
          <w:bCs/>
          <w:i/>
          <w:iCs/>
          <w:color w:val="FFFFFF"/>
          <w:sz w:val="56"/>
          <w:szCs w:val="56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Гостиная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Дома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над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водопадом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: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скала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частично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заменяет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 xml:space="preserve"> </w:t>
      </w:r>
      <w:r w:rsidRPr="00632461">
        <w:rPr>
          <w:rFonts w:asciiTheme="majorHAnsi" w:eastAsiaTheme="majorEastAsia" w:cstheme="majorBidi"/>
          <w:b/>
          <w:bCs/>
          <w:i/>
          <w:iCs/>
          <w:sz w:val="20"/>
          <w:szCs w:val="20"/>
        </w:rPr>
        <w:t>пол</w:t>
      </w:r>
    </w:p>
    <w:p w:rsidR="001B76E7" w:rsidRPr="002A47E5" w:rsidRDefault="001B76E7" w:rsidP="001B76E7">
      <w:pPr>
        <w:pStyle w:val="paragraph"/>
        <w:spacing w:before="0" w:beforeAutospacing="0" w:after="0" w:afterAutospacing="0"/>
        <w:ind w:left="-851" w:firstLine="567"/>
        <w:textAlignment w:val="baseline"/>
      </w:pPr>
      <w:r w:rsidRPr="002A47E5">
        <w:rPr>
          <w:rStyle w:val="normaltextrun"/>
        </w:rPr>
        <w:t>Создатель органической архитектуры - американский архитектор Фрэнк Ллойд Райт. Он считается одним из основателей и главных представителей органического стиля в архитектуре. Райт разработал множество проектов, которые отличаются своими органическими формами, естественной интеграцией в природную среду и уникальными архитектурными элементами.</w:t>
      </w:r>
      <w:r w:rsidRPr="002A47E5">
        <w:rPr>
          <w:rStyle w:val="eop"/>
        </w:rPr>
        <w:t> </w:t>
      </w:r>
    </w:p>
    <w:p w:rsidR="00FC6543" w:rsidRPr="002A47E5" w:rsidRDefault="00FC6543">
      <w:pPr>
        <w:ind w:left="-851" w:firstLine="567"/>
        <w:rPr>
          <w:rFonts w:ascii="Times New Roman" w:hAnsi="Times New Roman" w:cs="Times New Roman"/>
          <w:sz w:val="24"/>
          <w:szCs w:val="24"/>
        </w:rPr>
      </w:pPr>
    </w:p>
    <w:sectPr w:rsidR="00FC6543" w:rsidRPr="002A47E5" w:rsidSect="00FC6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76E7"/>
    <w:rsid w:val="001B76E7"/>
    <w:rsid w:val="002A47E5"/>
    <w:rsid w:val="00632461"/>
    <w:rsid w:val="00D77038"/>
    <w:rsid w:val="00FC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B7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B76E7"/>
  </w:style>
  <w:style w:type="character" w:customStyle="1" w:styleId="eop">
    <w:name w:val="eop"/>
    <w:basedOn w:val="a0"/>
    <w:rsid w:val="001B76E7"/>
  </w:style>
  <w:style w:type="paragraph" w:styleId="a3">
    <w:name w:val="Balloon Text"/>
    <w:basedOn w:val="a"/>
    <w:link w:val="a4"/>
    <w:uiPriority w:val="99"/>
    <w:semiHidden/>
    <w:unhideWhenUsed/>
    <w:rsid w:val="002A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Лариса</cp:lastModifiedBy>
  <cp:revision>2</cp:revision>
  <dcterms:created xsi:type="dcterms:W3CDTF">2024-01-03T18:52:00Z</dcterms:created>
  <dcterms:modified xsi:type="dcterms:W3CDTF">2024-02-12T12:20:00Z</dcterms:modified>
</cp:coreProperties>
</file>